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0E" w:rsidRPr="002B6A57" w:rsidRDefault="0011450E" w:rsidP="0011450E">
      <w:pPr>
        <w:pStyle w:val="berschrift2"/>
      </w:pPr>
      <w:r w:rsidRPr="002B6A57">
        <w:t>Zutritt MR-Magnetraum: Risikobeurteilung</w:t>
      </w:r>
    </w:p>
    <w:p w:rsidR="0011450E" w:rsidRPr="001F15EC" w:rsidRDefault="0011450E" w:rsidP="0011450E">
      <w:pPr>
        <w:rPr>
          <w:b/>
        </w:rPr>
      </w:pPr>
      <w:bookmarkStart w:id="0" w:name="_Toc443301182"/>
      <w:r w:rsidRPr="001F15EC">
        <w:rPr>
          <w:b/>
        </w:rPr>
        <w:t>Personalien</w:t>
      </w:r>
      <w:bookmarkEnd w:id="0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338"/>
      </w:tblGrid>
      <w:tr w:rsidR="0011450E" w:rsidRPr="00302F11" w:rsidTr="0011450E">
        <w:trPr>
          <w:trHeight w:val="411"/>
        </w:trPr>
        <w:tc>
          <w:tcPr>
            <w:tcW w:w="2160" w:type="dxa"/>
            <w:shd w:val="clear" w:color="auto" w:fill="auto"/>
            <w:vAlign w:val="center"/>
          </w:tcPr>
          <w:p w:rsidR="0011450E" w:rsidRPr="00302F11" w:rsidRDefault="0011450E" w:rsidP="00673066">
            <w:pPr>
              <w:spacing w:after="0" w:line="240" w:lineRule="auto"/>
              <w:jc w:val="left"/>
            </w:pPr>
            <w:bookmarkStart w:id="1" w:name="_GoBack" w:colFirst="1" w:colLast="1"/>
            <w:r w:rsidRPr="00302F11">
              <w:t>Vorname und Name</w:t>
            </w:r>
          </w:p>
        </w:tc>
        <w:tc>
          <w:tcPr>
            <w:tcW w:w="7338" w:type="dxa"/>
            <w:vAlign w:val="center"/>
          </w:tcPr>
          <w:p w:rsidR="0011450E" w:rsidRPr="00302F11" w:rsidRDefault="0011450E" w:rsidP="00673066">
            <w:pPr>
              <w:spacing w:after="0" w:line="240" w:lineRule="auto"/>
            </w:pPr>
          </w:p>
        </w:tc>
      </w:tr>
      <w:tr w:rsidR="0011450E" w:rsidRPr="00302F11" w:rsidTr="0011450E">
        <w:trPr>
          <w:trHeight w:val="418"/>
        </w:trPr>
        <w:tc>
          <w:tcPr>
            <w:tcW w:w="2160" w:type="dxa"/>
            <w:vAlign w:val="center"/>
          </w:tcPr>
          <w:p w:rsidR="0011450E" w:rsidRPr="00302F11" w:rsidRDefault="0011450E" w:rsidP="00673066">
            <w:pPr>
              <w:spacing w:after="0" w:line="240" w:lineRule="auto"/>
              <w:jc w:val="left"/>
            </w:pPr>
            <w:r w:rsidRPr="00302F11">
              <w:t>Geburtsdatum</w:t>
            </w:r>
          </w:p>
        </w:tc>
        <w:tc>
          <w:tcPr>
            <w:tcW w:w="7338" w:type="dxa"/>
            <w:vAlign w:val="center"/>
          </w:tcPr>
          <w:p w:rsidR="0011450E" w:rsidRPr="00302F11" w:rsidRDefault="0011450E" w:rsidP="00673066">
            <w:pPr>
              <w:spacing w:after="0" w:line="240" w:lineRule="auto"/>
            </w:pPr>
          </w:p>
        </w:tc>
      </w:tr>
      <w:tr w:rsidR="0011450E" w:rsidRPr="00302F11" w:rsidTr="0011450E">
        <w:trPr>
          <w:trHeight w:val="426"/>
        </w:trPr>
        <w:tc>
          <w:tcPr>
            <w:tcW w:w="2160" w:type="dxa"/>
            <w:vAlign w:val="center"/>
          </w:tcPr>
          <w:p w:rsidR="0011450E" w:rsidRPr="00302F11" w:rsidRDefault="0011450E" w:rsidP="00673066">
            <w:pPr>
              <w:spacing w:after="0" w:line="240" w:lineRule="auto"/>
              <w:jc w:val="left"/>
            </w:pPr>
            <w:r>
              <w:t xml:space="preserve">Abteilung, </w:t>
            </w:r>
            <w:r w:rsidRPr="00302F11">
              <w:t>Telefon</w:t>
            </w:r>
          </w:p>
        </w:tc>
        <w:tc>
          <w:tcPr>
            <w:tcW w:w="7338" w:type="dxa"/>
            <w:vAlign w:val="center"/>
          </w:tcPr>
          <w:p w:rsidR="0011450E" w:rsidRPr="00302F11" w:rsidRDefault="0011450E" w:rsidP="00673066">
            <w:pPr>
              <w:spacing w:after="0" w:line="240" w:lineRule="auto"/>
            </w:pPr>
          </w:p>
        </w:tc>
      </w:tr>
      <w:bookmarkEnd w:id="1"/>
    </w:tbl>
    <w:p w:rsidR="0011450E" w:rsidRPr="00312639" w:rsidRDefault="0011450E" w:rsidP="0011450E">
      <w:pPr>
        <w:spacing w:after="0"/>
        <w:rPr>
          <w:sz w:val="16"/>
          <w:szCs w:val="16"/>
        </w:rPr>
      </w:pPr>
    </w:p>
    <w:p w:rsidR="0011450E" w:rsidRDefault="0011450E" w:rsidP="0011450E">
      <w:pPr>
        <w:spacing w:after="0"/>
      </w:pPr>
      <w:r>
        <w:t xml:space="preserve">Es gibt Umstände, unter denen Sie sich einem MR-Magneten nicht nähern dürfen. </w:t>
      </w:r>
    </w:p>
    <w:p w:rsidR="0011450E" w:rsidRDefault="0011450E" w:rsidP="0011450E">
      <w:r>
        <w:t>Bitte prüfen Sie deshalb ob eine der folgenden Aussagen auf Sie zutrifft:</w:t>
      </w:r>
    </w:p>
    <w:p w:rsidR="0011450E" w:rsidRPr="008D27FD" w:rsidRDefault="0011450E" w:rsidP="0011450E">
      <w:pPr>
        <w:pStyle w:val="Listenabsatz"/>
        <w:numPr>
          <w:ilvl w:val="0"/>
          <w:numId w:val="2"/>
        </w:numPr>
        <w:spacing w:after="0"/>
        <w:ind w:left="567" w:hanging="283"/>
        <w:jc w:val="left"/>
        <w:rPr>
          <w:bCs/>
        </w:rPr>
      </w:pPr>
      <w:r w:rsidRPr="00D92499">
        <w:rPr>
          <w:b/>
          <w:bCs/>
        </w:rPr>
        <w:t xml:space="preserve">Ich trage ein </w:t>
      </w:r>
      <w:r w:rsidRPr="00D92499">
        <w:rPr>
          <w:b/>
        </w:rPr>
        <w:t>elektronisches Gerät</w:t>
      </w:r>
      <w:r>
        <w:t xml:space="preserve">. </w:t>
      </w:r>
    </w:p>
    <w:p w:rsidR="0011450E" w:rsidRDefault="0011450E" w:rsidP="0011450E">
      <w:pPr>
        <w:pStyle w:val="Listenabsatz"/>
        <w:ind w:left="567" w:hanging="283"/>
        <w:contextualSpacing w:val="0"/>
        <w:jc w:val="left"/>
      </w:pPr>
      <w:r>
        <w:tab/>
        <w:t xml:space="preserve">(Z. B. </w:t>
      </w:r>
      <w:r w:rsidRPr="004C055F">
        <w:rPr>
          <w:bCs/>
        </w:rPr>
        <w:t>Schrittmacher, Neurostimulator</w:t>
      </w:r>
      <w:r w:rsidRPr="004C055F">
        <w:t xml:space="preserve">, Schmerz-, Insulinpumpe, </w:t>
      </w:r>
      <w:r>
        <w:t xml:space="preserve">oder </w:t>
      </w:r>
      <w:r w:rsidRPr="004C055F">
        <w:t>Hörgerät</w:t>
      </w:r>
      <w:r>
        <w:t>.)</w:t>
      </w:r>
    </w:p>
    <w:p w:rsidR="0011450E" w:rsidRDefault="0011450E" w:rsidP="0011450E">
      <w:pPr>
        <w:pStyle w:val="Listenabsatz"/>
        <w:numPr>
          <w:ilvl w:val="0"/>
          <w:numId w:val="2"/>
        </w:numPr>
        <w:spacing w:after="0"/>
        <w:ind w:left="568" w:hanging="284"/>
        <w:contextualSpacing w:val="0"/>
        <w:jc w:val="left"/>
        <w:rPr>
          <w:bCs/>
        </w:rPr>
      </w:pPr>
      <w:r>
        <w:rPr>
          <w:b/>
          <w:bCs/>
        </w:rPr>
        <w:t>Ich trage einen Fremdkörper, z.B. von einer Operation am Kopf oder am Herzen</w:t>
      </w:r>
      <w:r>
        <w:rPr>
          <w:bCs/>
        </w:rPr>
        <w:t>.</w:t>
      </w:r>
    </w:p>
    <w:p w:rsidR="0011450E" w:rsidRDefault="0011450E" w:rsidP="0011450E">
      <w:pPr>
        <w:pStyle w:val="Listenabsatz"/>
        <w:spacing w:line="240" w:lineRule="auto"/>
        <w:ind w:left="567"/>
        <w:contextualSpacing w:val="0"/>
        <w:jc w:val="left"/>
        <w:rPr>
          <w:bCs/>
        </w:rPr>
      </w:pPr>
      <w:r>
        <w:rPr>
          <w:bCs/>
        </w:rPr>
        <w:t>(Z. B. Gehör- oder Zahnimplantat, Schrittmacherelektrode, Gelenksprothese, Aneurysma-Clip, oder Shunt.)</w:t>
      </w:r>
    </w:p>
    <w:p w:rsidR="0011450E" w:rsidRDefault="0011450E" w:rsidP="0011450E">
      <w:pPr>
        <w:pStyle w:val="Listenabsatz"/>
        <w:numPr>
          <w:ilvl w:val="0"/>
          <w:numId w:val="2"/>
        </w:numPr>
        <w:spacing w:after="0"/>
        <w:ind w:left="567" w:hanging="283"/>
        <w:jc w:val="left"/>
        <w:rPr>
          <w:bCs/>
        </w:rPr>
      </w:pPr>
      <w:r w:rsidRPr="00D92499">
        <w:rPr>
          <w:b/>
          <w:bCs/>
        </w:rPr>
        <w:t>Ich bin von Metallteilen oder –splittern verletzt worden, z. B. am Auge</w:t>
      </w:r>
      <w:r>
        <w:rPr>
          <w:bCs/>
        </w:rPr>
        <w:t>.</w:t>
      </w:r>
    </w:p>
    <w:p w:rsidR="0011450E" w:rsidRDefault="0011450E" w:rsidP="0011450E">
      <w:pPr>
        <w:pStyle w:val="Listenabsatz"/>
        <w:ind w:left="567" w:hanging="283"/>
        <w:contextualSpacing w:val="0"/>
        <w:jc w:val="left"/>
        <w:rPr>
          <w:bCs/>
        </w:rPr>
      </w:pPr>
      <w:r>
        <w:rPr>
          <w:bCs/>
        </w:rPr>
        <w:tab/>
        <w:t>(Z.B. bei Metallarbeiten, durch eine Schuss- oder Granatsplitter-Verletzung.)</w:t>
      </w:r>
    </w:p>
    <w:p w:rsidR="0011450E" w:rsidRPr="005A59A6" w:rsidRDefault="0011450E" w:rsidP="0011450E">
      <w:pPr>
        <w:pStyle w:val="Listenabsatz"/>
        <w:spacing w:after="0"/>
        <w:ind w:left="567" w:hanging="283"/>
        <w:jc w:val="left"/>
        <w:rPr>
          <w:bCs/>
          <w:sz w:val="8"/>
          <w:szCs w:val="8"/>
        </w:rPr>
      </w:pPr>
    </w:p>
    <w:p w:rsidR="0011450E" w:rsidRDefault="0011450E" w:rsidP="0011450E">
      <w:pPr>
        <w:pStyle w:val="Listenabsatz"/>
        <w:spacing w:after="0"/>
        <w:ind w:left="284" w:hanging="284"/>
        <w:jc w:val="left"/>
        <w:rPr>
          <w:bCs/>
        </w:rPr>
      </w:pPr>
      <w:r>
        <w:rPr>
          <w:bCs/>
        </w:rPr>
        <w:t>Für Frauen:</w:t>
      </w:r>
    </w:p>
    <w:p w:rsidR="0011450E" w:rsidRPr="00677C81" w:rsidRDefault="0011450E" w:rsidP="0011450E">
      <w:pPr>
        <w:pStyle w:val="Listenabsatz"/>
        <w:numPr>
          <w:ilvl w:val="0"/>
          <w:numId w:val="2"/>
        </w:numPr>
        <w:spacing w:after="0"/>
        <w:ind w:left="568" w:hanging="284"/>
        <w:contextualSpacing w:val="0"/>
        <w:jc w:val="left"/>
        <w:rPr>
          <w:bCs/>
        </w:rPr>
      </w:pPr>
      <w:r w:rsidRPr="00D92499">
        <w:rPr>
          <w:b/>
          <w:bCs/>
        </w:rPr>
        <w:t>Ich bin schwanger</w:t>
      </w:r>
      <w:r>
        <w:rPr>
          <w:bCs/>
        </w:rPr>
        <w:t>.</w:t>
      </w:r>
    </w:p>
    <w:p w:rsidR="0011450E" w:rsidRDefault="0011450E" w:rsidP="0011450E">
      <w:pPr>
        <w:spacing w:after="0"/>
      </w:pPr>
    </w:p>
    <w:p w:rsidR="0011450E" w:rsidRPr="00302F11" w:rsidRDefault="0011450E" w:rsidP="0011450E">
      <w:pPr>
        <w:pStyle w:val="Textkrper2"/>
        <w:jc w:val="both"/>
        <w:rPr>
          <w:rFonts w:asciiTheme="minorHAnsi" w:hAnsiTheme="minorHAnsi"/>
          <w:bCs w:val="0"/>
          <w:szCs w:val="20"/>
          <w:lang w:val="de-CH"/>
        </w:rPr>
      </w:pPr>
      <w:r w:rsidRPr="00302F11">
        <w:rPr>
          <w:rFonts w:asciiTheme="minorHAnsi" w:hAnsiTheme="minorHAnsi"/>
          <w:bCs w:val="0"/>
          <w:szCs w:val="20"/>
          <w:lang w:val="de-CH"/>
        </w:rPr>
        <w:t>Anweisungen</w:t>
      </w:r>
    </w:p>
    <w:p w:rsidR="0011450E" w:rsidRDefault="0011450E" w:rsidP="0011450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567" w:right="65" w:hanging="482"/>
        <w:jc w:val="left"/>
      </w:pPr>
      <w:r>
        <w:t xml:space="preserve">A- C: </w:t>
      </w:r>
      <w:r>
        <w:tab/>
      </w:r>
      <w:r w:rsidRPr="00D419BD">
        <w:t xml:space="preserve">Falls </w:t>
      </w:r>
      <w:r>
        <w:t xml:space="preserve">mindestens einer der Punkte A bis C auf Sie zutrifft </w:t>
      </w:r>
      <w:r w:rsidRPr="00D419BD">
        <w:t>dürfen Sie einen Magnetraum nicht ohn</w:t>
      </w:r>
      <w:r>
        <w:t xml:space="preserve">e vorherige Abklärung betreten. Melden Sie sich bitte </w:t>
      </w:r>
      <w:r w:rsidRPr="005A59A6">
        <w:t xml:space="preserve">bei   </w:t>
      </w:r>
      <w:r w:rsidRPr="005A59A6">
        <w:rPr>
          <w:highlight w:val="yellow"/>
        </w:rPr>
        <w:t>XYZ</w:t>
      </w:r>
      <w:r>
        <w:t xml:space="preserve">   für eine Abklärung.</w:t>
      </w:r>
    </w:p>
    <w:p w:rsidR="0011450E" w:rsidRPr="00677C81" w:rsidRDefault="0011450E" w:rsidP="0011450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567" w:right="65" w:hanging="482"/>
        <w:jc w:val="left"/>
        <w:rPr>
          <w:sz w:val="8"/>
          <w:szCs w:val="8"/>
        </w:rPr>
      </w:pPr>
    </w:p>
    <w:p w:rsidR="0011450E" w:rsidRDefault="0011450E" w:rsidP="0011450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65" w:hanging="483"/>
        <w:jc w:val="left"/>
      </w:pPr>
      <w:r>
        <w:t xml:space="preserve">D: </w:t>
      </w:r>
      <w:r>
        <w:tab/>
      </w:r>
      <w:r w:rsidRPr="00677C81">
        <w:t>Bei einer Schwangerschaft nehmen Sie bitte mit Vorgesetzten Rücksprache. Ihr Arbeit</w:t>
      </w:r>
      <w:r w:rsidRPr="00677C81">
        <w:softHyphen/>
        <w:t>ge</w:t>
      </w:r>
      <w:r w:rsidRPr="00677C81">
        <w:softHyphen/>
        <w:t xml:space="preserve">ber darf Sie gemäss </w:t>
      </w:r>
      <w:proofErr w:type="spellStart"/>
      <w:r w:rsidRPr="00677C81">
        <w:t>Mutterschutz</w:t>
      </w:r>
      <w:r w:rsidRPr="00677C81">
        <w:softHyphen/>
        <w:t>ver</w:t>
      </w:r>
      <w:r w:rsidRPr="00677C81">
        <w:softHyphen/>
        <w:t>ord</w:t>
      </w:r>
      <w:r w:rsidRPr="00677C81">
        <w:softHyphen/>
        <w:t>nung</w:t>
      </w:r>
      <w:proofErr w:type="spellEnd"/>
      <w:r w:rsidRPr="00677C81">
        <w:t xml:space="preserve"> nicht in Bereichen beschäftigen, in denen die </w:t>
      </w:r>
      <w:proofErr w:type="spellStart"/>
      <w:r w:rsidRPr="00677C81">
        <w:t>Magnetfeld</w:t>
      </w:r>
      <w:r w:rsidRPr="00677C81">
        <w:softHyphen/>
        <w:t>stärke</w:t>
      </w:r>
      <w:proofErr w:type="spellEnd"/>
      <w:r w:rsidRPr="00677C81">
        <w:t xml:space="preserve"> über 0.04 Tesla (= 40 </w:t>
      </w:r>
      <w:proofErr w:type="spellStart"/>
      <w:r w:rsidRPr="00677C81">
        <w:t>Millitesla</w:t>
      </w:r>
      <w:proofErr w:type="spellEnd"/>
      <w:r w:rsidRPr="00677C81">
        <w:t>) liegt, sobald er von</w:t>
      </w:r>
      <w:r>
        <w:t xml:space="preserve"> der Schwangerschaft weiss.</w:t>
      </w:r>
    </w:p>
    <w:p w:rsidR="0011450E" w:rsidRDefault="0011450E" w:rsidP="0011450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4" w:right="65"/>
        <w:jc w:val="left"/>
      </w:pPr>
    </w:p>
    <w:p w:rsidR="0011450E" w:rsidRPr="00302F11" w:rsidRDefault="0011450E" w:rsidP="0011450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4" w:right="65"/>
        <w:jc w:val="left"/>
      </w:pPr>
      <w:r w:rsidRPr="00302F11">
        <w:t xml:space="preserve">Bitte </w:t>
      </w:r>
      <w:r>
        <w:t>achten Sie darauf, dass Sie keine magnetischen Gegenstände in einen Magnetraum bringen: Z.B. Sauer</w:t>
      </w:r>
      <w:r>
        <w:softHyphen/>
        <w:t>stofflasche, Spitalbett, Bodenpoliermaschine, etc. Legen Sie auch</w:t>
      </w:r>
      <w:r w:rsidRPr="00302F11">
        <w:t xml:space="preserve"> </w:t>
      </w:r>
      <w:r>
        <w:t xml:space="preserve">Hörhilfen, </w:t>
      </w:r>
      <w:r w:rsidRPr="00302F11">
        <w:t xml:space="preserve">Uhren und Schmuck, Kredit- und Bankkarten mit Magnetstreifen (werden gelöscht) und alle </w:t>
      </w:r>
      <w:proofErr w:type="spellStart"/>
      <w:r w:rsidRPr="00302F11">
        <w:t>Metall</w:t>
      </w:r>
      <w:r>
        <w:softHyphen/>
      </w:r>
      <w:r w:rsidRPr="00302F11">
        <w:t>gegenstände</w:t>
      </w:r>
      <w:proofErr w:type="spellEnd"/>
      <w:r w:rsidRPr="00302F11">
        <w:t xml:space="preserve"> (z.B. Haarnadeln, Büro</w:t>
      </w:r>
      <w:r w:rsidRPr="00302F11">
        <w:softHyphen/>
        <w:t xml:space="preserve">klammern, Werkzeuge, etc.) </w:t>
      </w:r>
      <w:r>
        <w:t>ab bevor Sie einen Magnetraum betreten</w:t>
      </w:r>
      <w:r w:rsidRPr="00302F11">
        <w:t>.</w:t>
      </w:r>
    </w:p>
    <w:p w:rsidR="0011450E" w:rsidRPr="00312639" w:rsidRDefault="0011450E" w:rsidP="0011450E">
      <w:pPr>
        <w:spacing w:after="0"/>
        <w:rPr>
          <w:sz w:val="8"/>
          <w:szCs w:val="8"/>
        </w:rPr>
      </w:pPr>
      <w:bookmarkStart w:id="2" w:name="_Toc443301184"/>
    </w:p>
    <w:p w:rsidR="0011450E" w:rsidRDefault="0011450E" w:rsidP="0011450E">
      <w:pPr>
        <w:jc w:val="left"/>
      </w:pPr>
      <w:r w:rsidRPr="00302F11">
        <w:t xml:space="preserve">Ich bestätige, </w:t>
      </w:r>
      <w:r>
        <w:t xml:space="preserve">dass ich dieses Formular gelesen und die Informationen </w:t>
      </w:r>
      <w:r w:rsidRPr="00302F11">
        <w:t>zur Kenntnis genommen</w:t>
      </w:r>
      <w:r>
        <w:t xml:space="preserve"> und  verstanden</w:t>
      </w:r>
      <w:r w:rsidRPr="00302F11">
        <w:t xml:space="preserve"> </w:t>
      </w:r>
      <w:r>
        <w:t>habe</w:t>
      </w:r>
      <w:r w:rsidRPr="00302F11">
        <w:t>.</w:t>
      </w:r>
      <w:bookmarkEnd w:id="2"/>
      <w:r>
        <w:t xml:space="preserve"> Ich hatte Gelegenheit meine Fragen dazu zu stellen. Ich bin mir bewusst, dass meine Situation bei einer Veränderung bezüglich der Punkte A bis E erneut beurteilt werden muss.</w:t>
      </w:r>
    </w:p>
    <w:p w:rsidR="0011450E" w:rsidRPr="007F70C6" w:rsidRDefault="0011450E" w:rsidP="0011450E">
      <w:pPr>
        <w:spacing w:after="0"/>
        <w:jc w:val="left"/>
        <w:rPr>
          <w:sz w:val="16"/>
          <w:szCs w:val="16"/>
        </w:rPr>
      </w:pPr>
    </w:p>
    <w:p w:rsidR="0011450E" w:rsidRDefault="0011450E" w:rsidP="0011450E">
      <w:pPr>
        <w:rPr>
          <w:sz w:val="18"/>
          <w:szCs w:val="18"/>
        </w:rPr>
      </w:pPr>
      <w:r>
        <w:t xml:space="preserve">Ich kann zurzeit MR-Magneträume betreten:          </w:t>
      </w:r>
      <w:sdt>
        <w:sdtPr>
          <w:rPr>
            <w:sz w:val="24"/>
            <w:szCs w:val="24"/>
          </w:rPr>
          <w:id w:val="-37539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9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Ja      </w:t>
      </w:r>
      <w:r w:rsidRPr="00B97B39">
        <w:rPr>
          <w:sz w:val="18"/>
          <w:szCs w:val="18"/>
        </w:rPr>
        <w:t xml:space="preserve">  </w:t>
      </w:r>
      <w:sdt>
        <w:sdtPr>
          <w:rPr>
            <w:sz w:val="24"/>
            <w:szCs w:val="24"/>
          </w:rPr>
          <w:id w:val="-210842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9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18"/>
          <w:szCs w:val="18"/>
        </w:rPr>
        <w:t xml:space="preserve"> Nein      </w:t>
      </w:r>
      <w:sdt>
        <w:sdtPr>
          <w:rPr>
            <w:sz w:val="24"/>
            <w:szCs w:val="24"/>
          </w:rPr>
          <w:id w:val="102212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18"/>
          <w:szCs w:val="18"/>
        </w:rPr>
        <w:t xml:space="preserve"> Unklar. Ich melde mich für eine Abklärung    </w:t>
      </w:r>
    </w:p>
    <w:p w:rsidR="0011450E" w:rsidRDefault="0011450E" w:rsidP="0011450E">
      <w:pPr>
        <w:spacing w:after="0"/>
      </w:pPr>
      <w:r>
        <w:rPr>
          <w:sz w:val="18"/>
          <w:szCs w:val="18"/>
        </w:rPr>
        <w:t xml:space="preserve">  </w:t>
      </w:r>
      <w:r w:rsidRPr="00B97B39">
        <w:rPr>
          <w:sz w:val="18"/>
          <w:szCs w:val="18"/>
        </w:rPr>
        <w:t xml:space="preserve">    </w:t>
      </w:r>
    </w:p>
    <w:p w:rsidR="0011450E" w:rsidRDefault="0011450E" w:rsidP="0011450E">
      <w:pPr>
        <w:tabs>
          <w:tab w:val="left" w:pos="5245"/>
        </w:tabs>
        <w:spacing w:after="0"/>
      </w:pPr>
    </w:p>
    <w:p w:rsidR="0011450E" w:rsidRPr="00AF39E6" w:rsidRDefault="0011450E" w:rsidP="0011450E">
      <w:pPr>
        <w:tabs>
          <w:tab w:val="left" w:pos="4111"/>
          <w:tab w:val="left" w:pos="4820"/>
          <w:tab w:val="left" w:pos="9214"/>
        </w:tabs>
        <w:spacing w:after="0"/>
        <w:rPr>
          <w:u w:val="single"/>
        </w:rPr>
      </w:pPr>
      <w:r w:rsidRPr="00AF39E6">
        <w:rPr>
          <w:u w:val="single"/>
        </w:rPr>
        <w:tab/>
      </w:r>
      <w:r>
        <w:tab/>
      </w:r>
      <w:r w:rsidRPr="00AF39E6">
        <w:rPr>
          <w:u w:val="single"/>
        </w:rPr>
        <w:tab/>
      </w:r>
    </w:p>
    <w:p w:rsidR="0011450E" w:rsidRDefault="0011450E" w:rsidP="0011450E">
      <w:pPr>
        <w:tabs>
          <w:tab w:val="left" w:pos="4820"/>
        </w:tabs>
        <w:spacing w:after="0"/>
        <w:rPr>
          <w:b/>
          <w:sz w:val="10"/>
          <w:szCs w:val="10"/>
        </w:rPr>
      </w:pPr>
      <w:r w:rsidRPr="00302F11">
        <w:t>Ort, Datum</w:t>
      </w:r>
      <w:r>
        <w:tab/>
        <w:t>Name und Unterschrift angestellte Person</w:t>
      </w:r>
    </w:p>
    <w:p w:rsidR="0011450E" w:rsidRDefault="0011450E" w:rsidP="0011450E">
      <w:pPr>
        <w:spacing w:after="0"/>
        <w:rPr>
          <w:b/>
          <w:sz w:val="10"/>
          <w:szCs w:val="10"/>
        </w:rPr>
      </w:pPr>
    </w:p>
    <w:p w:rsidR="0011450E" w:rsidRDefault="0011450E" w:rsidP="0011450E">
      <w:pPr>
        <w:spacing w:after="0"/>
        <w:rPr>
          <w:b/>
          <w:sz w:val="10"/>
          <w:szCs w:val="10"/>
        </w:rPr>
      </w:pPr>
    </w:p>
    <w:p w:rsidR="0011450E" w:rsidRDefault="0011450E" w:rsidP="0011450E">
      <w:pPr>
        <w:spacing w:after="0"/>
        <w:rPr>
          <w:b/>
          <w:sz w:val="10"/>
          <w:szCs w:val="10"/>
        </w:rPr>
      </w:pPr>
    </w:p>
    <w:p w:rsidR="0011450E" w:rsidRPr="00312639" w:rsidRDefault="0011450E" w:rsidP="0011450E">
      <w:pPr>
        <w:spacing w:after="0"/>
        <w:rPr>
          <w:b/>
          <w:sz w:val="10"/>
          <w:szCs w:val="10"/>
        </w:rPr>
      </w:pPr>
    </w:p>
    <w:p w:rsidR="0011450E" w:rsidRDefault="0011450E" w:rsidP="0011450E">
      <w:r>
        <w:rPr>
          <w:b/>
        </w:rPr>
        <w:t xml:space="preserve">Resultat der </w:t>
      </w:r>
      <w:r w:rsidRPr="00312639">
        <w:rPr>
          <w:b/>
        </w:rPr>
        <w:t>Abklärung</w:t>
      </w:r>
      <w:r>
        <w:rPr>
          <w:b/>
        </w:rPr>
        <w:t>:</w:t>
      </w:r>
    </w:p>
    <w:p w:rsidR="0011450E" w:rsidRDefault="0011450E" w:rsidP="0011450E">
      <w:pPr>
        <w:spacing w:after="200"/>
        <w:rPr>
          <w:sz w:val="18"/>
          <w:szCs w:val="18"/>
        </w:rPr>
      </w:pPr>
      <w:sdt>
        <w:sdtPr>
          <w:rPr>
            <w:sz w:val="24"/>
            <w:szCs w:val="24"/>
          </w:rPr>
          <w:id w:val="155820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darf Magnetraum betreten    </w:t>
      </w:r>
      <w:r w:rsidRPr="00B97B39">
        <w:rPr>
          <w:sz w:val="18"/>
          <w:szCs w:val="18"/>
        </w:rPr>
        <w:t xml:space="preserve">  </w:t>
      </w:r>
      <w:sdt>
        <w:sdtPr>
          <w:rPr>
            <w:sz w:val="24"/>
            <w:szCs w:val="24"/>
          </w:rPr>
          <w:id w:val="-160325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darf Magnetraum nach Schwangerschaft betreten    </w:t>
      </w:r>
      <w:sdt>
        <w:sdtPr>
          <w:rPr>
            <w:sz w:val="24"/>
            <w:szCs w:val="24"/>
          </w:rPr>
          <w:id w:val="156128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darf Magnetraum nicht betreten    </w:t>
      </w:r>
    </w:p>
    <w:p w:rsidR="0011450E" w:rsidRDefault="0011450E" w:rsidP="0011450E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11450E" w:rsidRPr="00AF39E6" w:rsidRDefault="0011450E" w:rsidP="0011450E">
      <w:pPr>
        <w:tabs>
          <w:tab w:val="left" w:pos="4111"/>
          <w:tab w:val="left" w:pos="4820"/>
          <w:tab w:val="left" w:pos="9279"/>
        </w:tabs>
        <w:spacing w:after="0"/>
        <w:rPr>
          <w:u w:val="single"/>
        </w:rPr>
      </w:pPr>
      <w:r w:rsidRPr="00AF39E6">
        <w:rPr>
          <w:u w:val="single"/>
        </w:rPr>
        <w:tab/>
      </w:r>
      <w:r>
        <w:tab/>
      </w:r>
      <w:r w:rsidRPr="00AF39E6">
        <w:rPr>
          <w:u w:val="single"/>
        </w:rPr>
        <w:tab/>
      </w:r>
    </w:p>
    <w:p w:rsidR="00A46495" w:rsidRPr="00A60D0D" w:rsidRDefault="0011450E" w:rsidP="0011450E">
      <w:pPr>
        <w:tabs>
          <w:tab w:val="left" w:pos="4820"/>
        </w:tabs>
        <w:ind w:right="-2"/>
        <w:jc w:val="left"/>
      </w:pPr>
      <w:r w:rsidRPr="00302F11">
        <w:t>Ort, Datum</w:t>
      </w:r>
      <w:r>
        <w:t xml:space="preserve"> </w:t>
      </w:r>
      <w:r>
        <w:tab/>
        <w:t xml:space="preserve">Name und </w:t>
      </w:r>
      <w:r w:rsidRPr="00302F11">
        <w:t>Unterschrift</w:t>
      </w:r>
      <w:r>
        <w:t xml:space="preserve"> MR-Sicherheits-Fachperson</w:t>
      </w:r>
    </w:p>
    <w:sectPr w:rsidR="00A46495" w:rsidRPr="00A60D0D" w:rsidSect="0011450E">
      <w:pgSz w:w="11906" w:h="16838" w:code="9"/>
      <w:pgMar w:top="1135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4D" w:rsidRDefault="00AD654D" w:rsidP="005A0959">
      <w:r>
        <w:separator/>
      </w:r>
    </w:p>
  </w:endnote>
  <w:endnote w:type="continuationSeparator" w:id="0">
    <w:p w:rsidR="00AD654D" w:rsidRDefault="00AD654D" w:rsidP="005A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">
    <w:altName w:val="Eras Light IT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4D" w:rsidRDefault="00AD654D" w:rsidP="005A0959">
      <w:r>
        <w:separator/>
      </w:r>
    </w:p>
  </w:footnote>
  <w:footnote w:type="continuationSeparator" w:id="0">
    <w:p w:rsidR="00AD654D" w:rsidRDefault="00AD654D" w:rsidP="005A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C66"/>
    <w:multiLevelType w:val="multilevel"/>
    <w:tmpl w:val="ED36E6A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420" w:hanging="576"/>
      </w:pPr>
      <w:rPr>
        <w:rFonts w:hint="default"/>
        <w:lang w:val="de-CH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968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70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F804A64"/>
    <w:multiLevelType w:val="hybridMultilevel"/>
    <w:tmpl w:val="573277B2"/>
    <w:lvl w:ilvl="0" w:tplc="0CEAF3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0E"/>
    <w:rsid w:val="000661AA"/>
    <w:rsid w:val="0011450E"/>
    <w:rsid w:val="001F1D05"/>
    <w:rsid w:val="003E4074"/>
    <w:rsid w:val="003F1F78"/>
    <w:rsid w:val="00483341"/>
    <w:rsid w:val="0051484B"/>
    <w:rsid w:val="005A0959"/>
    <w:rsid w:val="005D5CFD"/>
    <w:rsid w:val="00842013"/>
    <w:rsid w:val="00A46495"/>
    <w:rsid w:val="00A60D0D"/>
    <w:rsid w:val="00AD654D"/>
    <w:rsid w:val="00B8511C"/>
    <w:rsid w:val="00E27585"/>
    <w:rsid w:val="00E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450E"/>
    <w:pPr>
      <w:spacing w:after="100"/>
      <w:jc w:val="both"/>
    </w:pPr>
    <w:rPr>
      <w:rFonts w:asciiTheme="minorHAnsi" w:eastAsiaTheme="minorEastAsia" w:hAnsiTheme="minorHAnsi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484B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484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758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450E"/>
    <w:pPr>
      <w:spacing w:before="240" w:after="0"/>
      <w:ind w:left="862" w:hanging="862"/>
      <w:jc w:val="left"/>
      <w:outlineLvl w:val="3"/>
    </w:pPr>
    <w:rPr>
      <w:smallCaps/>
      <w:color w:val="C00000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450E"/>
    <w:pPr>
      <w:keepNext/>
      <w:spacing w:before="200" w:after="0"/>
      <w:ind w:left="1008" w:hanging="1008"/>
      <w:jc w:val="left"/>
      <w:outlineLvl w:val="4"/>
    </w:pPr>
    <w:rPr>
      <w:smallCaps/>
      <w:color w:val="C00000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1450E"/>
    <w:pPr>
      <w:spacing w:after="0"/>
      <w:ind w:left="1152" w:hanging="1152"/>
      <w:jc w:val="left"/>
      <w:outlineLvl w:val="5"/>
    </w:pPr>
    <w:rPr>
      <w:smallCaps/>
      <w:color w:val="C00000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1450E"/>
    <w:pPr>
      <w:spacing w:after="0"/>
      <w:ind w:left="1296" w:hanging="1296"/>
      <w:jc w:val="left"/>
      <w:outlineLvl w:val="6"/>
    </w:pPr>
    <w:rPr>
      <w:b/>
      <w:smallCaps/>
      <w:color w:val="C0504D" w:themeColor="accen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1450E"/>
    <w:pPr>
      <w:spacing w:after="0"/>
      <w:ind w:left="1440" w:hanging="1440"/>
      <w:jc w:val="left"/>
      <w:outlineLvl w:val="7"/>
    </w:pPr>
    <w:rPr>
      <w:b/>
      <w:i/>
      <w:smallCaps/>
      <w:color w:val="943634" w:themeColor="accent2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50E"/>
    <w:pPr>
      <w:spacing w:after="0"/>
      <w:ind w:left="1584" w:hanging="1584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95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95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0959"/>
    <w:pPr>
      <w:tabs>
        <w:tab w:val="center" w:pos="4536"/>
        <w:tab w:val="right" w:pos="9072"/>
      </w:tabs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095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484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484B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85"/>
    <w:rPr>
      <w:rFonts w:eastAsiaTheme="majorEastAsia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5D5CFD"/>
    <w:pPr>
      <w:spacing w:before="120" w:after="1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5CFD"/>
    <w:rPr>
      <w:rFonts w:eastAsiaTheme="majorEastAsia" w:cstheme="majorBidi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11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11C"/>
    <w:rPr>
      <w:rFonts w:eastAsiaTheme="majorEastAsia" w:cstheme="majorBidi"/>
      <w:b/>
      <w:iCs/>
      <w:spacing w:val="15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450E"/>
    <w:rPr>
      <w:rFonts w:asciiTheme="minorHAnsi" w:eastAsiaTheme="minorEastAsia" w:hAnsiTheme="minorHAnsi"/>
      <w:smallCaps/>
      <w:color w:val="C00000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1450E"/>
    <w:rPr>
      <w:rFonts w:asciiTheme="minorHAnsi" w:eastAsiaTheme="minorEastAsia" w:hAnsiTheme="minorHAnsi"/>
      <w:smallCaps/>
      <w:color w:val="C00000"/>
      <w:spacing w:val="1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1450E"/>
    <w:rPr>
      <w:rFonts w:asciiTheme="minorHAnsi" w:eastAsiaTheme="minorEastAsia" w:hAnsiTheme="minorHAnsi"/>
      <w:smallCaps/>
      <w:color w:val="C00000"/>
      <w:spacing w:val="5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1450E"/>
    <w:rPr>
      <w:rFonts w:asciiTheme="minorHAnsi" w:eastAsiaTheme="minorEastAsia" w:hAnsiTheme="minorHAnsi"/>
      <w:b/>
      <w:smallCaps/>
      <w:color w:val="C0504D" w:themeColor="accent2"/>
      <w:spacing w:val="10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1450E"/>
    <w:rPr>
      <w:rFonts w:asciiTheme="minorHAnsi" w:eastAsiaTheme="minorEastAsia" w:hAnsiTheme="minorHAnsi"/>
      <w:b/>
      <w:i/>
      <w:smallCaps/>
      <w:color w:val="943634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50E"/>
    <w:rPr>
      <w:rFonts w:asciiTheme="minorHAnsi" w:eastAsiaTheme="minorEastAsia" w:hAnsiTheme="minorHAnsi"/>
      <w:b/>
      <w:i/>
      <w:smallCaps/>
      <w:color w:val="622423" w:themeColor="accent2" w:themeShade="7F"/>
      <w:sz w:val="20"/>
      <w:szCs w:val="20"/>
    </w:rPr>
  </w:style>
  <w:style w:type="paragraph" w:styleId="Listenabsatz">
    <w:name w:val="List Paragraph"/>
    <w:basedOn w:val="Standard"/>
    <w:uiPriority w:val="34"/>
    <w:qFormat/>
    <w:rsid w:val="0011450E"/>
    <w:pPr>
      <w:ind w:left="720"/>
      <w:contextualSpacing/>
    </w:pPr>
  </w:style>
  <w:style w:type="paragraph" w:styleId="Textkrper2">
    <w:name w:val="Body Text 2"/>
    <w:basedOn w:val="Standard"/>
    <w:link w:val="Textkrper2Zchn"/>
    <w:rsid w:val="0011450E"/>
    <w:pPr>
      <w:spacing w:after="0" w:line="240" w:lineRule="auto"/>
      <w:jc w:val="left"/>
    </w:pPr>
    <w:rPr>
      <w:rFonts w:ascii="Frutiger" w:eastAsia="Times New Roman" w:hAnsi="Frutiger" w:cs="Times New Roman"/>
      <w:b/>
      <w:bCs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11450E"/>
    <w:rPr>
      <w:rFonts w:ascii="Frutiger" w:eastAsia="Times New Roman" w:hAnsi="Frutiger" w:cs="Times New Roman"/>
      <w:b/>
      <w:bCs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5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450E"/>
    <w:pPr>
      <w:spacing w:after="100"/>
      <w:jc w:val="both"/>
    </w:pPr>
    <w:rPr>
      <w:rFonts w:asciiTheme="minorHAnsi" w:eastAsiaTheme="minorEastAsia" w:hAnsiTheme="minorHAnsi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484B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484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758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450E"/>
    <w:pPr>
      <w:spacing w:before="240" w:after="0"/>
      <w:ind w:left="862" w:hanging="862"/>
      <w:jc w:val="left"/>
      <w:outlineLvl w:val="3"/>
    </w:pPr>
    <w:rPr>
      <w:smallCaps/>
      <w:color w:val="C00000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450E"/>
    <w:pPr>
      <w:keepNext/>
      <w:spacing w:before="200" w:after="0"/>
      <w:ind w:left="1008" w:hanging="1008"/>
      <w:jc w:val="left"/>
      <w:outlineLvl w:val="4"/>
    </w:pPr>
    <w:rPr>
      <w:smallCaps/>
      <w:color w:val="C00000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1450E"/>
    <w:pPr>
      <w:spacing w:after="0"/>
      <w:ind w:left="1152" w:hanging="1152"/>
      <w:jc w:val="left"/>
      <w:outlineLvl w:val="5"/>
    </w:pPr>
    <w:rPr>
      <w:smallCaps/>
      <w:color w:val="C00000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1450E"/>
    <w:pPr>
      <w:spacing w:after="0"/>
      <w:ind w:left="1296" w:hanging="1296"/>
      <w:jc w:val="left"/>
      <w:outlineLvl w:val="6"/>
    </w:pPr>
    <w:rPr>
      <w:b/>
      <w:smallCaps/>
      <w:color w:val="C0504D" w:themeColor="accen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1450E"/>
    <w:pPr>
      <w:spacing w:after="0"/>
      <w:ind w:left="1440" w:hanging="1440"/>
      <w:jc w:val="left"/>
      <w:outlineLvl w:val="7"/>
    </w:pPr>
    <w:rPr>
      <w:b/>
      <w:i/>
      <w:smallCaps/>
      <w:color w:val="943634" w:themeColor="accent2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50E"/>
    <w:pPr>
      <w:spacing w:after="0"/>
      <w:ind w:left="1584" w:hanging="1584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95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95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0959"/>
    <w:pPr>
      <w:tabs>
        <w:tab w:val="center" w:pos="4536"/>
        <w:tab w:val="right" w:pos="9072"/>
      </w:tabs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095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484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484B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85"/>
    <w:rPr>
      <w:rFonts w:eastAsiaTheme="majorEastAsia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5D5CFD"/>
    <w:pPr>
      <w:spacing w:before="120" w:after="1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5CFD"/>
    <w:rPr>
      <w:rFonts w:eastAsiaTheme="majorEastAsia" w:cstheme="majorBidi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11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11C"/>
    <w:rPr>
      <w:rFonts w:eastAsiaTheme="majorEastAsia" w:cstheme="majorBidi"/>
      <w:b/>
      <w:iCs/>
      <w:spacing w:val="15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450E"/>
    <w:rPr>
      <w:rFonts w:asciiTheme="minorHAnsi" w:eastAsiaTheme="minorEastAsia" w:hAnsiTheme="minorHAnsi"/>
      <w:smallCaps/>
      <w:color w:val="C00000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1450E"/>
    <w:rPr>
      <w:rFonts w:asciiTheme="minorHAnsi" w:eastAsiaTheme="minorEastAsia" w:hAnsiTheme="minorHAnsi"/>
      <w:smallCaps/>
      <w:color w:val="C00000"/>
      <w:spacing w:val="1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1450E"/>
    <w:rPr>
      <w:rFonts w:asciiTheme="minorHAnsi" w:eastAsiaTheme="minorEastAsia" w:hAnsiTheme="minorHAnsi"/>
      <w:smallCaps/>
      <w:color w:val="C00000"/>
      <w:spacing w:val="5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1450E"/>
    <w:rPr>
      <w:rFonts w:asciiTheme="minorHAnsi" w:eastAsiaTheme="minorEastAsia" w:hAnsiTheme="minorHAnsi"/>
      <w:b/>
      <w:smallCaps/>
      <w:color w:val="C0504D" w:themeColor="accent2"/>
      <w:spacing w:val="10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1450E"/>
    <w:rPr>
      <w:rFonts w:asciiTheme="minorHAnsi" w:eastAsiaTheme="minorEastAsia" w:hAnsiTheme="minorHAnsi"/>
      <w:b/>
      <w:i/>
      <w:smallCaps/>
      <w:color w:val="943634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50E"/>
    <w:rPr>
      <w:rFonts w:asciiTheme="minorHAnsi" w:eastAsiaTheme="minorEastAsia" w:hAnsiTheme="minorHAnsi"/>
      <w:b/>
      <w:i/>
      <w:smallCaps/>
      <w:color w:val="622423" w:themeColor="accent2" w:themeShade="7F"/>
      <w:sz w:val="20"/>
      <w:szCs w:val="20"/>
    </w:rPr>
  </w:style>
  <w:style w:type="paragraph" w:styleId="Listenabsatz">
    <w:name w:val="List Paragraph"/>
    <w:basedOn w:val="Standard"/>
    <w:uiPriority w:val="34"/>
    <w:qFormat/>
    <w:rsid w:val="0011450E"/>
    <w:pPr>
      <w:ind w:left="720"/>
      <w:contextualSpacing/>
    </w:pPr>
  </w:style>
  <w:style w:type="paragraph" w:styleId="Textkrper2">
    <w:name w:val="Body Text 2"/>
    <w:basedOn w:val="Standard"/>
    <w:link w:val="Textkrper2Zchn"/>
    <w:rsid w:val="0011450E"/>
    <w:pPr>
      <w:spacing w:after="0" w:line="240" w:lineRule="auto"/>
      <w:jc w:val="left"/>
    </w:pPr>
    <w:rPr>
      <w:rFonts w:ascii="Frutiger" w:eastAsia="Times New Roman" w:hAnsi="Frutiger" w:cs="Times New Roman"/>
      <w:b/>
      <w:bCs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11450E"/>
    <w:rPr>
      <w:rFonts w:ascii="Frutiger" w:eastAsia="Times New Roman" w:hAnsi="Frutiger" w:cs="Times New Roman"/>
      <w:b/>
      <w:bCs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5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2121-615A-411D-9EC3-927E909D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Company>Logicare AG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Nanz</dc:creator>
  <cp:lastModifiedBy>Daniel Nanz</cp:lastModifiedBy>
  <cp:revision>1</cp:revision>
  <dcterms:created xsi:type="dcterms:W3CDTF">2018-02-06T12:53:00Z</dcterms:created>
  <dcterms:modified xsi:type="dcterms:W3CDTF">2018-02-06T12:54:00Z</dcterms:modified>
</cp:coreProperties>
</file>